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A3" w:rsidRDefault="00A753A3" w:rsidP="00A753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753A3" w:rsidRDefault="00A753A3" w:rsidP="00A753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A753A3" w:rsidRDefault="00A753A3" w:rsidP="00A753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РАЙОН «ПРОХОРОВСКИЙ РАЙОН»</w:t>
      </w:r>
    </w:p>
    <w:p w:rsidR="00A753A3" w:rsidRDefault="00A753A3" w:rsidP="00A753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A753A3" w:rsidRDefault="00A753A3" w:rsidP="00A753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КОЛОМЫЦЕВСКОГО  СЕЛЬСКОГО ПОСЕЛЕНИЯ</w:t>
      </w:r>
    </w:p>
    <w:p w:rsidR="00A753A3" w:rsidRDefault="00A753A3" w:rsidP="00A753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седьмое заседание                 пятого созыва</w:t>
      </w:r>
    </w:p>
    <w:p w:rsidR="00A753A3" w:rsidRDefault="00A753A3" w:rsidP="00A753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53A3" w:rsidRDefault="00A753A3" w:rsidP="00A753A3">
      <w:pPr>
        <w:tabs>
          <w:tab w:val="left" w:pos="33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A753A3" w:rsidRDefault="00A753A3" w:rsidP="00A753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53A3" w:rsidRDefault="00A753A3" w:rsidP="00A753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 08 » июля     2025 года                                                              №46 </w:t>
      </w:r>
    </w:p>
    <w:p w:rsidR="00A753A3" w:rsidRPr="00A753A3" w:rsidRDefault="00A753A3" w:rsidP="00A753A3">
      <w:pPr>
        <w:tabs>
          <w:tab w:val="left" w:pos="4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53A3" w:rsidRDefault="00A753A3" w:rsidP="00A753A3">
      <w:pPr>
        <w:pStyle w:val="30"/>
        <w:shd w:val="clear" w:color="auto" w:fill="auto"/>
        <w:spacing w:before="0" w:after="0" w:line="264" w:lineRule="exact"/>
        <w:rPr>
          <w:sz w:val="28"/>
          <w:szCs w:val="28"/>
        </w:rPr>
      </w:pPr>
      <w:r>
        <w:rPr>
          <w:sz w:val="28"/>
          <w:szCs w:val="28"/>
        </w:rPr>
        <w:t>О внесении дополнений в решение</w:t>
      </w:r>
    </w:p>
    <w:p w:rsidR="00A753A3" w:rsidRDefault="00A753A3" w:rsidP="00A753A3">
      <w:pPr>
        <w:pStyle w:val="30"/>
        <w:shd w:val="clear" w:color="auto" w:fill="auto"/>
        <w:spacing w:before="0" w:after="0"/>
        <w:rPr>
          <w:sz w:val="20"/>
          <w:szCs w:val="20"/>
        </w:rPr>
      </w:pPr>
      <w:r>
        <w:rPr>
          <w:sz w:val="28"/>
          <w:szCs w:val="28"/>
        </w:rPr>
        <w:softHyphen/>
        <w:t xml:space="preserve">земского собрания </w:t>
      </w:r>
      <w:r>
        <w:rPr>
          <w:rFonts w:eastAsia="Calibri"/>
          <w:sz w:val="28"/>
          <w:szCs w:val="28"/>
        </w:rPr>
        <w:t>от 27 ноября 2015 года № 64</w:t>
      </w:r>
    </w:p>
    <w:p w:rsidR="00A753A3" w:rsidRDefault="00A753A3" w:rsidP="00A753A3">
      <w:pPr>
        <w:pStyle w:val="30"/>
        <w:shd w:val="clear" w:color="auto" w:fill="auto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«Об установлении ставок</w:t>
      </w:r>
      <w:r>
        <w:t xml:space="preserve"> </w:t>
      </w:r>
      <w:r>
        <w:rPr>
          <w:rFonts w:eastAsia="Calibri"/>
          <w:sz w:val="28"/>
          <w:szCs w:val="28"/>
        </w:rPr>
        <w:t>налога  на  имущество</w:t>
      </w:r>
    </w:p>
    <w:p w:rsidR="00A753A3" w:rsidRDefault="00A753A3" w:rsidP="00A753A3">
      <w:pPr>
        <w:pStyle w:val="30"/>
        <w:shd w:val="clear" w:color="auto" w:fill="auto"/>
        <w:spacing w:before="0" w:after="0"/>
        <w:rPr>
          <w:sz w:val="20"/>
          <w:szCs w:val="20"/>
        </w:rPr>
      </w:pPr>
      <w:r>
        <w:rPr>
          <w:rFonts w:eastAsia="Calibri"/>
          <w:sz w:val="28"/>
          <w:szCs w:val="28"/>
        </w:rPr>
        <w:t>физических лиц на территории</w:t>
      </w:r>
    </w:p>
    <w:p w:rsidR="00A753A3" w:rsidRDefault="00A753A3" w:rsidP="00A753A3">
      <w:pPr>
        <w:pStyle w:val="30"/>
        <w:shd w:val="clear" w:color="auto" w:fill="auto"/>
        <w:spacing w:before="0" w:after="0"/>
      </w:pPr>
      <w:r>
        <w:rPr>
          <w:rFonts w:eastAsia="Calibri"/>
          <w:sz w:val="28"/>
          <w:szCs w:val="28"/>
        </w:rPr>
        <w:t>Коломыцевского сельского поселения</w:t>
      </w:r>
    </w:p>
    <w:p w:rsidR="00A753A3" w:rsidRDefault="00A753A3" w:rsidP="00A753A3">
      <w:pPr>
        <w:pStyle w:val="30"/>
        <w:shd w:val="clear" w:color="auto" w:fill="auto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муниципального района «Прохоровский </w:t>
      </w:r>
      <w:r>
        <w:rPr>
          <w:rFonts w:eastAsia="Calibri"/>
          <w:sz w:val="28"/>
          <w:szCs w:val="28"/>
          <w:lang w:eastAsia="en-US"/>
        </w:rPr>
        <w:t xml:space="preserve">район» </w:t>
      </w:r>
    </w:p>
    <w:p w:rsidR="00A753A3" w:rsidRDefault="00A753A3" w:rsidP="00A753A3">
      <w:pPr>
        <w:pStyle w:val="30"/>
        <w:shd w:val="clear" w:color="auto" w:fill="auto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Белгородской области»</w:t>
      </w:r>
    </w:p>
    <w:p w:rsidR="00A753A3" w:rsidRDefault="00A753A3" w:rsidP="00A753A3">
      <w:pPr>
        <w:pStyle w:val="30"/>
        <w:shd w:val="clear" w:color="auto" w:fill="auto"/>
        <w:spacing w:before="0" w:after="0"/>
        <w:rPr>
          <w:rFonts w:eastAsia="Calibri"/>
          <w:sz w:val="28"/>
          <w:szCs w:val="28"/>
          <w:lang w:eastAsia="en-US"/>
        </w:rPr>
      </w:pPr>
    </w:p>
    <w:p w:rsidR="00A753A3" w:rsidRPr="00A753A3" w:rsidRDefault="00A753A3" w:rsidP="00A753A3">
      <w:pPr>
        <w:pStyle w:val="30"/>
        <w:shd w:val="clear" w:color="auto" w:fill="auto"/>
        <w:spacing w:before="0" w:after="0"/>
        <w:rPr>
          <w:rFonts w:eastAsia="Calibri"/>
          <w:sz w:val="28"/>
          <w:szCs w:val="28"/>
          <w:lang w:eastAsia="en-US"/>
        </w:rPr>
      </w:pPr>
    </w:p>
    <w:p w:rsidR="00A753A3" w:rsidRDefault="00A753A3" w:rsidP="00A753A3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399 Налогового кодекса Российской Федерации  и Уставом Коломыцевского сельского поселения   Земское собрание </w:t>
      </w:r>
      <w:r>
        <w:rPr>
          <w:rStyle w:val="a5"/>
          <w:sz w:val="28"/>
          <w:szCs w:val="28"/>
        </w:rPr>
        <w:t>решило:</w:t>
      </w:r>
    </w:p>
    <w:p w:rsidR="00A753A3" w:rsidRDefault="00A753A3" w:rsidP="00A753A3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1. Внести в решение Коломыцевского сельского поселения от 27 ноября 2014 г № 105 «Об установлении ставок налога на имущество физических лиц на территории Коломыцевского сельского поселения муниципального района «Прохоровский район» следующие дополнения:</w:t>
      </w:r>
    </w:p>
    <w:p w:rsidR="00A753A3" w:rsidRDefault="00A753A3" w:rsidP="00A753A3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- дополнить пункт 8 абзацем следующего содержания:</w:t>
      </w:r>
    </w:p>
    <w:p w:rsidR="00A753A3" w:rsidRDefault="00A753A3" w:rsidP="00A753A3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Предоставить налоговую льготу в виде освобождения от уплаты налога на имущество физических лиц на налоговый период 2025 года и последующие годы до окончания специальной военной операции:</w:t>
      </w:r>
    </w:p>
    <w:p w:rsidR="00A753A3" w:rsidRDefault="00A753A3" w:rsidP="00A753A3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proofErr w:type="gramStart"/>
      <w:r>
        <w:rPr>
          <w:sz w:val="28"/>
          <w:szCs w:val="28"/>
        </w:rPr>
        <w:t>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ограничением доступа в результате обстрелов, атак беспилотных летательных аппаратов (</w:t>
      </w:r>
      <w:proofErr w:type="spellStart"/>
      <w:r>
        <w:rPr>
          <w:sz w:val="28"/>
          <w:szCs w:val="28"/>
        </w:rPr>
        <w:t>далее-БПЛА</w:t>
      </w:r>
      <w:proofErr w:type="spellEnd"/>
      <w:r>
        <w:rPr>
          <w:sz w:val="28"/>
          <w:szCs w:val="28"/>
        </w:rPr>
        <w:t xml:space="preserve">) и иных террористических актов со стороны вооруженных формирований Украины, на период с даты установления ограничения доступа на территорию нахождения объекта до даты снятия такого </w:t>
      </w:r>
      <w:r>
        <w:rPr>
          <w:sz w:val="28"/>
          <w:szCs w:val="28"/>
        </w:rPr>
        <w:lastRenderedPageBreak/>
        <w:t>ограничения;</w:t>
      </w:r>
      <w:proofErr w:type="gramEnd"/>
    </w:p>
    <w:p w:rsidR="00A753A3" w:rsidRDefault="00A753A3" w:rsidP="00A753A3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повреждением в результате обстрелов, атак БПЛА и иных террористических актов со стороны вооруженных формирований Украины,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 возобновления использования объекта налогоплательщиком;</w:t>
      </w:r>
    </w:p>
    <w:p w:rsidR="00A753A3" w:rsidRDefault="00A753A3" w:rsidP="00A753A3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- физическим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расположением на территории, находящейся в зоне систематических обстрелов, атак БПЛА,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 возобновления использования объекта налогоплательщиком;</w:t>
      </w:r>
    </w:p>
    <w:p w:rsidR="00A753A3" w:rsidRDefault="00A753A3" w:rsidP="00A753A3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- физическим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решениями оперативного штаба Белгородской области об ограничении деятельности объектов,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 возобновления использования объекта налогоплательщиком;</w:t>
      </w:r>
    </w:p>
    <w:p w:rsidR="00A753A3" w:rsidRDefault="00A753A3" w:rsidP="00A753A3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 возобновления использования объекта налогоплательщиком;</w:t>
      </w:r>
    </w:p>
    <w:p w:rsidR="00A753A3" w:rsidRDefault="00A753A3" w:rsidP="00A753A3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Перечень населенных пунктов, доступ в которые ограничен, а также перечень объектов налогообложения, в отношении которых применяется налоговая льгота, предусмотренная настоящим пунктом (подпунктом) утверждается главой администрации Коломыцевского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направляется в адрес Управления Федеральной налоговой службы по Белгородской области не позднее 1 февраля года, следующего за истекшим налоговым периодом.</w:t>
      </w:r>
    </w:p>
    <w:p w:rsidR="00A753A3" w:rsidRDefault="00A753A3" w:rsidP="00A753A3">
      <w:pPr>
        <w:pStyle w:val="2"/>
        <w:shd w:val="clear" w:color="auto" w:fill="auto"/>
        <w:spacing w:before="0" w:after="0"/>
        <w:ind w:left="20" w:right="20" w:firstLine="0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ab/>
        <w:t xml:space="preserve">2. Настоящее решение разместить на сайте администрации Коломыцевского сельского поселения </w:t>
      </w:r>
      <w:r>
        <w:rPr>
          <w:sz w:val="28"/>
          <w:szCs w:val="28"/>
        </w:rPr>
        <w:t>https://</w:t>
      </w:r>
      <w:r>
        <w:t xml:space="preserve"> </w:t>
      </w:r>
      <w:hyperlink r:id="rId4" w:tgtFrame="_blank" w:history="1">
        <w:r>
          <w:rPr>
            <w:rStyle w:val="a6"/>
            <w:b/>
            <w:bCs/>
            <w:sz w:val="21"/>
          </w:rPr>
          <w:t>kolomyczevskoeproxorovskij-r31.gosweb.gosuslugi.ru</w:t>
        </w:r>
      </w:hyperlink>
      <w:r>
        <w:rPr>
          <w:rStyle w:val="0pt"/>
          <w:sz w:val="28"/>
          <w:szCs w:val="28"/>
        </w:rPr>
        <w:t xml:space="preserve"> </w:t>
      </w:r>
    </w:p>
    <w:p w:rsidR="00A753A3" w:rsidRDefault="00A753A3" w:rsidP="00A753A3">
      <w:pPr>
        <w:pStyle w:val="2"/>
        <w:shd w:val="clear" w:color="auto" w:fill="auto"/>
        <w:spacing w:before="0" w:after="0"/>
        <w:ind w:left="20" w:right="20" w:firstLine="0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        3.Настоящее решение вступает в силу с момента его опубликования.</w:t>
      </w:r>
    </w:p>
    <w:p w:rsidR="00A753A3" w:rsidRDefault="00A753A3" w:rsidP="00A753A3">
      <w:pPr>
        <w:pStyle w:val="2"/>
        <w:shd w:val="clear" w:color="auto" w:fill="auto"/>
        <w:spacing w:before="0" w:after="0"/>
        <w:ind w:left="20" w:right="20" w:firstLine="0"/>
      </w:pPr>
    </w:p>
    <w:p w:rsidR="00A753A3" w:rsidRDefault="00A753A3" w:rsidP="00A753A3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A753A3" w:rsidRDefault="00A753A3" w:rsidP="00A753A3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A753A3" w:rsidRDefault="00A753A3" w:rsidP="00A753A3">
      <w:pPr>
        <w:pStyle w:val="2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Коломыцевского </w:t>
      </w:r>
    </w:p>
    <w:p w:rsidR="00A753A3" w:rsidRDefault="00A753A3" w:rsidP="00A753A3">
      <w:pPr>
        <w:pStyle w:val="2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Л.В.Ткач</w:t>
      </w:r>
    </w:p>
    <w:p w:rsidR="00A753A3" w:rsidRDefault="00A753A3" w:rsidP="00A753A3">
      <w:pPr>
        <w:pStyle w:val="2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A753A3" w:rsidRDefault="00A753A3" w:rsidP="00A753A3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A753A3" w:rsidRDefault="00A753A3" w:rsidP="00A753A3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A753A3" w:rsidRDefault="00A753A3" w:rsidP="00A753A3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A753A3" w:rsidRDefault="00A753A3" w:rsidP="00A753A3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A753A3" w:rsidRDefault="00A753A3" w:rsidP="00A753A3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A753A3" w:rsidRDefault="00A753A3" w:rsidP="00A753A3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674F28" w:rsidRDefault="00674F28"/>
    <w:sectPr w:rsidR="0067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753A3"/>
    <w:rsid w:val="00674F28"/>
    <w:rsid w:val="00A7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3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_"/>
    <w:basedOn w:val="a0"/>
    <w:link w:val="2"/>
    <w:locked/>
    <w:rsid w:val="00A753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A753A3"/>
    <w:pPr>
      <w:widowControl w:val="0"/>
      <w:shd w:val="clear" w:color="auto" w:fill="FFFFFF"/>
      <w:spacing w:before="540" w:after="240" w:line="307" w:lineRule="exact"/>
      <w:ind w:hanging="26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A753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753A3"/>
    <w:pPr>
      <w:widowControl w:val="0"/>
      <w:shd w:val="clear" w:color="auto" w:fill="FFFFFF"/>
      <w:spacing w:before="360" w:after="8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a5">
    <w:name w:val="Основной текст + Полужирный"/>
    <w:aliases w:val="Интервал 0 pt"/>
    <w:basedOn w:val="a4"/>
    <w:rsid w:val="00A753A3"/>
    <w:rPr>
      <w:b/>
      <w:bCs/>
      <w:color w:val="000000"/>
      <w:spacing w:val="10"/>
      <w:w w:val="100"/>
      <w:position w:val="0"/>
      <w:sz w:val="24"/>
      <w:szCs w:val="24"/>
      <w:lang w:val="ru-RU"/>
    </w:rPr>
  </w:style>
  <w:style w:type="character" w:customStyle="1" w:styleId="0pt">
    <w:name w:val="Основной текст + Интервал 0 pt"/>
    <w:basedOn w:val="a4"/>
    <w:rsid w:val="00A753A3"/>
    <w:rPr>
      <w:color w:val="000000"/>
      <w:spacing w:val="10"/>
      <w:w w:val="100"/>
      <w:position w:val="0"/>
      <w:sz w:val="24"/>
      <w:szCs w:val="24"/>
      <w:lang w:val="ru-RU"/>
    </w:rPr>
  </w:style>
  <w:style w:type="character" w:styleId="a6">
    <w:name w:val="Hyperlink"/>
    <w:basedOn w:val="a0"/>
    <w:uiPriority w:val="99"/>
    <w:semiHidden/>
    <w:unhideWhenUsed/>
    <w:rsid w:val="00A753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lomyczevskoeproxorovskij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590</Words>
  <Characters>3368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2025-07-08T06:59:00Z</cp:lastPrinted>
  <dcterms:created xsi:type="dcterms:W3CDTF">2025-07-08T06:57:00Z</dcterms:created>
  <dcterms:modified xsi:type="dcterms:W3CDTF">2025-07-08T07:00:00Z</dcterms:modified>
</cp:coreProperties>
</file>