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46" w:rsidRDefault="00A40F46" w:rsidP="00A40F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0F46" w:rsidRDefault="00A40F46" w:rsidP="00A40F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A40F46" w:rsidRDefault="00A40F46" w:rsidP="00A40F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A40F46" w:rsidRDefault="00A40F46" w:rsidP="00A40F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A40F46" w:rsidRDefault="00A40F46" w:rsidP="00A40F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A40F46" w:rsidRDefault="00A40F46" w:rsidP="00A40F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Восемьдесят шестого заседание четвертого созыва</w:t>
      </w:r>
    </w:p>
    <w:p w:rsidR="00A40F46" w:rsidRDefault="00A40F46" w:rsidP="00A40F4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40F46" w:rsidRDefault="00A40F46" w:rsidP="00A40F4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40F46" w:rsidRDefault="00A40F46" w:rsidP="00A40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46" w:rsidRDefault="00A40F46" w:rsidP="00A40F46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 Е Ш Е Н И Е</w:t>
      </w:r>
    </w:p>
    <w:p w:rsidR="00A40F46" w:rsidRDefault="00A40F46" w:rsidP="00A40F46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0F46" w:rsidRDefault="00A40F46" w:rsidP="00A40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F46" w:rsidRDefault="00A40F46" w:rsidP="00A40F46">
      <w:pPr>
        <w:keepNext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«0</w:t>
      </w:r>
      <w:r w:rsidR="00B72FE9">
        <w:rPr>
          <w:rFonts w:ascii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января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522AF9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                                                              № 14</w:t>
      </w:r>
    </w:p>
    <w:p w:rsidR="00A40F46" w:rsidRDefault="00A40F46" w:rsidP="00A40F46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46" w:rsidRDefault="00A40F46" w:rsidP="00A40F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F46" w:rsidRDefault="00A40F46" w:rsidP="00A4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46" w:rsidRDefault="00A40F46" w:rsidP="00A4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40F46" w:rsidTr="00A40F46">
        <w:trPr>
          <w:trHeight w:val="1234"/>
        </w:trPr>
        <w:tc>
          <w:tcPr>
            <w:tcW w:w="4644" w:type="dxa"/>
            <w:hideMark/>
          </w:tcPr>
          <w:p w:rsidR="00A40F46" w:rsidRDefault="00A40F46">
            <w:pPr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объявлении конкурса                              на замещение должности главы администрации Коломыцевского сельского поселения</w:t>
            </w:r>
          </w:p>
        </w:tc>
      </w:tr>
    </w:tbl>
    <w:p w:rsidR="00A40F46" w:rsidRDefault="00A40F46" w:rsidP="00A4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46" w:rsidRDefault="00A40F46" w:rsidP="00A4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года № 131-ФЗ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                         в Российской Федерации», Уставом Коломыцевского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t>«Прохоровский район» Белгородской области решило: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Объявить конкурс на замещение должности муниципальной службы Прохоровского района – главы администрации </w:t>
      </w:r>
      <w:r>
        <w:rPr>
          <w:rFonts w:ascii="Times New Roman" w:hAnsi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t xml:space="preserve">«Прохоровский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Заседание комиссии по проведению конкурса для определения победителя конкурса состоится 29 февраля 202</w:t>
      </w:r>
      <w:r w:rsidR="00522A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14.00 часов в здании администрации Коломыцевского сельского поселения муниципального района «Прохоровский район» Белгородской области, по адресу: Белгородская область, Прохоровский район, с. Коломыцево, ул. </w:t>
      </w:r>
      <w:proofErr w:type="gramStart"/>
      <w:r>
        <w:rPr>
          <w:rFonts w:ascii="Times New Roman" w:hAnsi="Times New Roman"/>
          <w:sz w:val="28"/>
          <w:szCs w:val="28"/>
        </w:rPr>
        <w:t>Центральная ,</w:t>
      </w:r>
      <w:proofErr w:type="gramEnd"/>
      <w:r>
        <w:rPr>
          <w:rFonts w:ascii="Times New Roman" w:hAnsi="Times New Roman"/>
          <w:sz w:val="28"/>
          <w:szCs w:val="28"/>
        </w:rPr>
        <w:t xml:space="preserve"> 53.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Определить, что конкурс проводится в порядке и на условиях, утвержденных решением Земского собрания 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t>«Прохоровский район» Белгородской области  от 30 марта 2020 года № 63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lastRenderedPageBreak/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с последующими изменениями и дополнениями.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Установить, что документы для участия в конкурсе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представляются по адресу: </w:t>
      </w:r>
      <w:r>
        <w:rPr>
          <w:rFonts w:ascii="Times New Roman" w:hAnsi="Times New Roman"/>
          <w:sz w:val="28"/>
          <w:szCs w:val="28"/>
        </w:rPr>
        <w:t xml:space="preserve">Белгородская область, Прохоровский район, с. Коломыцево,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53 (здание администрации Коломыцевского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поселения) с  1</w:t>
      </w:r>
      <w:r w:rsidR="00522A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января   202</w:t>
      </w:r>
      <w:r w:rsidR="00522A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522A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522A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с 8.00 часов до 12.00 часов, с 13.00 часов до 17.00 часов (в рабочие дни).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Обнародовать данное решение в порядке, установленном Уставом Коломыцевского сельского поселения.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0F46" w:rsidRDefault="00A40F46" w:rsidP="00A40F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31115</wp:posOffset>
            </wp:positionV>
            <wp:extent cx="1581150" cy="2171700"/>
            <wp:effectExtent l="19050" t="0" r="0" b="0"/>
            <wp:wrapNone/>
            <wp:docPr id="3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F46" w:rsidRDefault="00A40F46" w:rsidP="00A40F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Коломыцевского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2540</wp:posOffset>
            </wp:positionV>
            <wp:extent cx="1571625" cy="1143000"/>
            <wp:effectExtent l="0" t="0" r="0" b="0"/>
            <wp:wrapNone/>
            <wp:docPr id="2" name="Рисунок 1" descr="Ткач Л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кач Л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F46" w:rsidRDefault="00A40F46" w:rsidP="00A40F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Л.В.Ткач</w:t>
      </w:r>
    </w:p>
    <w:p w:rsidR="00A40F46" w:rsidRDefault="00A40F46" w:rsidP="00A40F46">
      <w:pPr>
        <w:rPr>
          <w:rFonts w:ascii="Times New Roman" w:hAnsi="Times New Roman" w:cs="Times New Roman"/>
          <w:b/>
          <w:sz w:val="28"/>
          <w:szCs w:val="28"/>
        </w:rPr>
      </w:pPr>
    </w:p>
    <w:p w:rsidR="00884E9F" w:rsidRDefault="00884E9F"/>
    <w:sectPr w:rsidR="0088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F46"/>
    <w:rsid w:val="00522AF9"/>
    <w:rsid w:val="00884E9F"/>
    <w:rsid w:val="00A40F46"/>
    <w:rsid w:val="00B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40FB7-4CE0-42C3-83E8-0740C12A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dcterms:created xsi:type="dcterms:W3CDTF">2024-01-18T14:27:00Z</dcterms:created>
  <dcterms:modified xsi:type="dcterms:W3CDTF">2024-05-28T08:55:00Z</dcterms:modified>
</cp:coreProperties>
</file>