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E7" w:rsidRPr="000C48A4" w:rsidRDefault="006010E7" w:rsidP="005D48F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10E7" w:rsidRPr="000C48A4" w:rsidRDefault="006010E7" w:rsidP="005D48F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0C48A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                   </w:t>
      </w:r>
    </w:p>
    <w:p w:rsidR="000C48A4" w:rsidRPr="000C48A4" w:rsidRDefault="000C48A4" w:rsidP="000C48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C48A4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0C48A4" w:rsidRPr="000C48A4" w:rsidRDefault="000C48A4" w:rsidP="000C48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8A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0C48A4" w:rsidRPr="000C48A4" w:rsidRDefault="000C48A4" w:rsidP="000C48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8A4">
        <w:rPr>
          <w:rFonts w:ascii="Times New Roman" w:hAnsi="Times New Roman" w:cs="Times New Roman"/>
          <w:b/>
          <w:bCs/>
          <w:sz w:val="28"/>
          <w:szCs w:val="28"/>
        </w:rPr>
        <w:t>КОЛОМЫЦЕВСКОГО СЕЛЬСКОГО ПОСЕЛЕНИЯ</w:t>
      </w:r>
    </w:p>
    <w:p w:rsidR="000C48A4" w:rsidRPr="000C48A4" w:rsidRDefault="000C48A4" w:rsidP="000C48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48A4"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 «Прохоровский район»</w:t>
      </w:r>
    </w:p>
    <w:p w:rsidR="000C48A4" w:rsidRPr="000C48A4" w:rsidRDefault="000C48A4" w:rsidP="000C48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8A4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8378BC" w:rsidRPr="00253ED6" w:rsidRDefault="008378BC" w:rsidP="000C48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78BC" w:rsidRPr="00253ED6" w:rsidRDefault="008378BC" w:rsidP="005D4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78BC" w:rsidRPr="000C48A4" w:rsidRDefault="008378BC" w:rsidP="005D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8A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C48A4" w:rsidRPr="000C48A4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0C48A4">
        <w:rPr>
          <w:rFonts w:ascii="Times New Roman" w:hAnsi="Times New Roman" w:cs="Times New Roman"/>
          <w:sz w:val="28"/>
          <w:szCs w:val="28"/>
          <w:lang w:eastAsia="ru-RU"/>
        </w:rPr>
        <w:t xml:space="preserve">»   </w:t>
      </w:r>
      <w:r w:rsidR="006010E7" w:rsidRPr="000C48A4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0C48A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6010E7" w:rsidRPr="000C48A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E24D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C48A4">
        <w:rPr>
          <w:rFonts w:ascii="Times New Roman" w:hAnsi="Times New Roman" w:cs="Times New Roman"/>
          <w:sz w:val="28"/>
          <w:szCs w:val="28"/>
          <w:lang w:eastAsia="ru-RU"/>
        </w:rPr>
        <w:t xml:space="preserve"> года  </w:t>
      </w:r>
      <w:r w:rsidR="006010E7" w:rsidRPr="000C48A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0C48A4">
        <w:rPr>
          <w:rFonts w:ascii="Times New Roman" w:hAnsi="Times New Roman" w:cs="Times New Roman"/>
          <w:sz w:val="28"/>
          <w:szCs w:val="28"/>
          <w:lang w:eastAsia="ru-RU"/>
        </w:rPr>
        <w:t xml:space="preserve">   № </w:t>
      </w:r>
      <w:r w:rsidR="000C48A4" w:rsidRPr="000C48A4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8378BC" w:rsidRPr="00253ED6" w:rsidRDefault="008378BC" w:rsidP="000C48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78BC" w:rsidRDefault="008378BC" w:rsidP="000C48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1822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требований </w:t>
      </w:r>
      <w:r w:rsidR="000C48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A71822">
        <w:rPr>
          <w:rFonts w:ascii="Times New Roman" w:hAnsi="Times New Roman" w:cs="Times New Roman"/>
          <w:b/>
          <w:bCs/>
          <w:sz w:val="28"/>
          <w:szCs w:val="28"/>
        </w:rPr>
        <w:t>к качеству предоставляемых</w:t>
      </w:r>
      <w:r w:rsidR="00046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1822">
        <w:rPr>
          <w:rFonts w:ascii="Times New Roman" w:hAnsi="Times New Roman" w:cs="Times New Roman"/>
          <w:b/>
          <w:bCs/>
          <w:sz w:val="28"/>
          <w:szCs w:val="28"/>
        </w:rPr>
        <w:t xml:space="preserve">услуг </w:t>
      </w:r>
    </w:p>
    <w:p w:rsidR="008378BC" w:rsidRPr="00A71822" w:rsidRDefault="000C48A4" w:rsidP="000C48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8378BC" w:rsidRPr="00A71822">
        <w:rPr>
          <w:rFonts w:ascii="Times New Roman" w:hAnsi="Times New Roman" w:cs="Times New Roman"/>
          <w:b/>
          <w:bCs/>
          <w:sz w:val="28"/>
          <w:szCs w:val="28"/>
        </w:rPr>
        <w:t xml:space="preserve"> погребению на территории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046E2D">
        <w:rPr>
          <w:rFonts w:ascii="Times New Roman" w:hAnsi="Times New Roman" w:cs="Times New Roman"/>
          <w:b/>
          <w:bCs/>
          <w:sz w:val="28"/>
          <w:szCs w:val="28"/>
        </w:rPr>
        <w:t xml:space="preserve">Коломыцевского </w:t>
      </w:r>
      <w:r w:rsidR="00601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78BC" w:rsidRPr="00A7182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378BC" w:rsidRPr="00F76B76" w:rsidRDefault="008378BC" w:rsidP="001C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0E7" w:rsidRPr="006010E7" w:rsidRDefault="008378BC" w:rsidP="006010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59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12 января 1996 года №8-ФЗ «О погребении и похоронном деле», от 06 октября 2003 года №131-ФЗ «Об общих принципах организации местного самоуправления в Российской Федерации»</w:t>
      </w:r>
      <w:r w:rsidR="006010E7">
        <w:rPr>
          <w:rFonts w:ascii="Times New Roman" w:hAnsi="Times New Roman" w:cs="Times New Roman"/>
          <w:sz w:val="28"/>
          <w:szCs w:val="28"/>
        </w:rPr>
        <w:t xml:space="preserve"> и Уставом </w:t>
      </w:r>
      <w:r w:rsidR="00046E2D">
        <w:rPr>
          <w:rFonts w:ascii="Times New Roman" w:hAnsi="Times New Roman" w:cs="Times New Roman"/>
          <w:sz w:val="28"/>
          <w:szCs w:val="28"/>
        </w:rPr>
        <w:t xml:space="preserve">Коломыцевского сельского поселения </w:t>
      </w:r>
      <w:r w:rsidR="000C48A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78BC" w:rsidRPr="006010E7" w:rsidRDefault="008378BC" w:rsidP="006010E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360"/>
        <w:jc w:val="both"/>
      </w:pPr>
      <w:r w:rsidRPr="006010E7">
        <w:t xml:space="preserve">Утвердить требования к качеству услуг, предоставляемых согласно гарантированному перечню услуг по погребению в соответствии с приложением к настоящему </w:t>
      </w:r>
      <w:r w:rsidR="000C48A4">
        <w:t>постановлению</w:t>
      </w:r>
      <w:r w:rsidRPr="006010E7">
        <w:t>.</w:t>
      </w:r>
    </w:p>
    <w:p w:rsidR="008378BC" w:rsidRPr="00AE7A59" w:rsidRDefault="008378BC" w:rsidP="000E78B5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360"/>
        <w:jc w:val="both"/>
        <w:rPr>
          <w:sz w:val="28"/>
          <w:szCs w:val="28"/>
        </w:rPr>
      </w:pPr>
      <w:r w:rsidRPr="00AE7A59">
        <w:rPr>
          <w:sz w:val="28"/>
          <w:szCs w:val="28"/>
        </w:rPr>
        <w:t xml:space="preserve">Настоящее </w:t>
      </w:r>
      <w:r w:rsidR="000C48A4">
        <w:rPr>
          <w:sz w:val="28"/>
          <w:szCs w:val="28"/>
        </w:rPr>
        <w:t>постановление</w:t>
      </w:r>
      <w:r w:rsidRPr="00AE7A59">
        <w:rPr>
          <w:sz w:val="28"/>
          <w:szCs w:val="28"/>
        </w:rPr>
        <w:t xml:space="preserve">  разместить</w:t>
      </w:r>
      <w:r w:rsidR="006010E7">
        <w:rPr>
          <w:sz w:val="28"/>
          <w:szCs w:val="28"/>
        </w:rPr>
        <w:t xml:space="preserve"> </w:t>
      </w:r>
      <w:r w:rsidRPr="00AE7A59">
        <w:rPr>
          <w:sz w:val="28"/>
          <w:szCs w:val="28"/>
          <w:lang w:eastAsia="en-US"/>
        </w:rPr>
        <w:t xml:space="preserve">на официальном сайте органов местного самоуправления </w:t>
      </w:r>
      <w:r w:rsidR="00046E2D">
        <w:rPr>
          <w:sz w:val="28"/>
          <w:szCs w:val="28"/>
          <w:lang w:eastAsia="en-US"/>
        </w:rPr>
        <w:t>Коломыцевского</w:t>
      </w:r>
      <w:r w:rsidRPr="00AE7A59"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r w:rsidR="006010E7">
        <w:rPr>
          <w:sz w:val="28"/>
          <w:szCs w:val="28"/>
          <w:lang w:eastAsia="en-US"/>
        </w:rPr>
        <w:t>Прохоровский район</w:t>
      </w:r>
      <w:r w:rsidRPr="00AE7A59">
        <w:rPr>
          <w:sz w:val="28"/>
          <w:szCs w:val="28"/>
          <w:lang w:eastAsia="en-US"/>
        </w:rPr>
        <w:t xml:space="preserve">» </w:t>
      </w:r>
      <w:r w:rsidR="00046E2D">
        <w:rPr>
          <w:sz w:val="28"/>
          <w:szCs w:val="28"/>
          <w:lang w:val="en-US"/>
        </w:rPr>
        <w:t>kolomycevoadm</w:t>
      </w:r>
      <w:r w:rsidR="00046E2D" w:rsidRPr="00046E2D">
        <w:rPr>
          <w:sz w:val="28"/>
          <w:szCs w:val="28"/>
        </w:rPr>
        <w:t>@</w:t>
      </w:r>
      <w:r w:rsidR="00046E2D">
        <w:rPr>
          <w:sz w:val="28"/>
          <w:szCs w:val="28"/>
          <w:lang w:val="en-US"/>
        </w:rPr>
        <w:t>yandex</w:t>
      </w:r>
      <w:r w:rsidR="00046E2D" w:rsidRPr="00046E2D">
        <w:rPr>
          <w:sz w:val="28"/>
          <w:szCs w:val="28"/>
        </w:rPr>
        <w:t>/</w:t>
      </w:r>
      <w:r w:rsidR="00046E2D">
        <w:rPr>
          <w:sz w:val="28"/>
          <w:szCs w:val="28"/>
          <w:lang w:val="en-US"/>
        </w:rPr>
        <w:t>ru</w:t>
      </w:r>
      <w:r w:rsidR="00046E2D" w:rsidRPr="00046E2D">
        <w:rPr>
          <w:sz w:val="28"/>
          <w:szCs w:val="28"/>
        </w:rPr>
        <w:t xml:space="preserve"> </w:t>
      </w:r>
      <w:r w:rsidRPr="00AE7A59">
        <w:rPr>
          <w:color w:val="000000"/>
          <w:sz w:val="28"/>
          <w:szCs w:val="28"/>
        </w:rPr>
        <w:t>в сети Интернет.</w:t>
      </w:r>
    </w:p>
    <w:p w:rsidR="008378BC" w:rsidRPr="00AE7A59" w:rsidRDefault="008378BC" w:rsidP="00712A0A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tLeast"/>
        <w:ind w:left="0" w:firstLine="360"/>
        <w:jc w:val="both"/>
      </w:pPr>
      <w:r w:rsidRPr="00AE7A59">
        <w:t xml:space="preserve">Настоящее </w:t>
      </w:r>
      <w:r w:rsidR="000C48A4">
        <w:t>постановление</w:t>
      </w:r>
      <w:r w:rsidRPr="00AE7A59">
        <w:t xml:space="preserve"> вступает в силу со дня его официального обнародования.</w:t>
      </w:r>
    </w:p>
    <w:p w:rsidR="008378BC" w:rsidRPr="00AE7A59" w:rsidRDefault="008378BC" w:rsidP="00712A0A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tLeast"/>
        <w:ind w:left="0" w:firstLine="360"/>
        <w:jc w:val="both"/>
      </w:pPr>
      <w:r w:rsidRPr="00AE7A59">
        <w:t xml:space="preserve">Контроль за исполнением </w:t>
      </w:r>
      <w:r w:rsidR="000C48A4">
        <w:t>постановления</w:t>
      </w:r>
      <w:r w:rsidR="00046E2D">
        <w:t xml:space="preserve"> </w:t>
      </w:r>
      <w:r w:rsidR="000C48A4">
        <w:t>оставляю за собой.</w:t>
      </w:r>
    </w:p>
    <w:p w:rsidR="008378BC" w:rsidRPr="00AE7A59" w:rsidRDefault="008378BC" w:rsidP="00712A0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8BC" w:rsidRPr="00AE7A59" w:rsidRDefault="008378BC" w:rsidP="00712A0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8BC" w:rsidRPr="00AE7A59" w:rsidRDefault="008378BC" w:rsidP="00712A0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0E7" w:rsidRDefault="008378BC" w:rsidP="006010E7">
      <w:pPr>
        <w:pStyle w:val="a4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  <w:rPr>
          <w:b/>
          <w:bCs/>
        </w:rPr>
      </w:pPr>
      <w:r w:rsidRPr="00AE7A59">
        <w:rPr>
          <w:b/>
          <w:bCs/>
        </w:rPr>
        <w:t xml:space="preserve">Глава </w:t>
      </w:r>
      <w:r w:rsidR="000C48A4">
        <w:rPr>
          <w:b/>
          <w:bCs/>
        </w:rPr>
        <w:t xml:space="preserve">администрации </w:t>
      </w:r>
      <w:r w:rsidR="00046E2D">
        <w:rPr>
          <w:b/>
          <w:bCs/>
        </w:rPr>
        <w:t>Коломыцевского</w:t>
      </w:r>
    </w:p>
    <w:p w:rsidR="008378BC" w:rsidRPr="00AE7A59" w:rsidRDefault="006010E7" w:rsidP="006010E7">
      <w:pPr>
        <w:pStyle w:val="a4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  <w:rPr>
          <w:b/>
          <w:bCs/>
        </w:rPr>
      </w:pPr>
      <w:r>
        <w:rPr>
          <w:b/>
          <w:bCs/>
        </w:rPr>
        <w:t>сельского поселения</w:t>
      </w:r>
      <w:r w:rsidR="008378BC" w:rsidRPr="00AE7A59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</w:t>
      </w:r>
      <w:r w:rsidR="000C48A4">
        <w:rPr>
          <w:b/>
          <w:bCs/>
        </w:rPr>
        <w:t>Е.П.Кузубова</w:t>
      </w:r>
    </w:p>
    <w:p w:rsidR="008378BC" w:rsidRPr="00AE7A59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78BC" w:rsidRPr="00AE7A59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BC" w:rsidRPr="00B51A1C" w:rsidRDefault="008378BC" w:rsidP="00AE7A59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51A1C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8378BC" w:rsidRPr="00B51A1C" w:rsidRDefault="008378BC" w:rsidP="00AE7A59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51A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к </w:t>
      </w:r>
      <w:r w:rsidR="00F04009">
        <w:rPr>
          <w:rFonts w:ascii="Times New Roman" w:hAnsi="Times New Roman" w:cs="Times New Roman"/>
          <w:b/>
          <w:bCs/>
          <w:sz w:val="24"/>
          <w:szCs w:val="24"/>
        </w:rPr>
        <w:t>постановлениию</w:t>
      </w:r>
    </w:p>
    <w:p w:rsidR="008378BC" w:rsidRPr="00B51A1C" w:rsidRDefault="00046E2D" w:rsidP="00AE7A59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Коломыцевского</w:t>
      </w:r>
      <w:r w:rsidR="008378BC" w:rsidRPr="00B51A1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378BC" w:rsidRPr="006010E7" w:rsidRDefault="008378BC" w:rsidP="0012727E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color w:val="FF0000"/>
          <w:sz w:val="28"/>
          <w:szCs w:val="28"/>
          <w:u w:val="single"/>
        </w:rPr>
      </w:pPr>
      <w:r w:rsidRPr="006010E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«</w:t>
      </w:r>
      <w:r w:rsidR="00F0400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21</w:t>
      </w:r>
      <w:r w:rsidRPr="006010E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» </w:t>
      </w:r>
      <w:r w:rsidR="006010E7" w:rsidRPr="006010E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февраля</w:t>
      </w:r>
      <w:r w:rsidRPr="006010E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20</w:t>
      </w:r>
      <w:r w:rsidR="006010E7" w:rsidRPr="006010E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</w:t>
      </w:r>
      <w:r w:rsidR="00AE24D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</w:t>
      </w:r>
      <w:r w:rsidRPr="006010E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года №</w:t>
      </w:r>
      <w:r w:rsidR="00F0400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7</w:t>
      </w:r>
      <w:r w:rsidRPr="006010E7">
        <w:rPr>
          <w:color w:val="FF0000"/>
          <w:sz w:val="28"/>
          <w:szCs w:val="28"/>
          <w:u w:val="single"/>
        </w:rPr>
        <w:br/>
      </w:r>
    </w:p>
    <w:p w:rsidR="008378BC" w:rsidRDefault="008378BC" w:rsidP="00B51A1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B6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40B6C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040B6C">
        <w:rPr>
          <w:rFonts w:ascii="Times New Roman" w:hAnsi="Times New Roman" w:cs="Times New Roman"/>
          <w:sz w:val="28"/>
          <w:szCs w:val="28"/>
        </w:rPr>
        <w:br/>
      </w:r>
      <w:r w:rsidRPr="00040B6C">
        <w:rPr>
          <w:rFonts w:ascii="Times New Roman" w:hAnsi="Times New Roman" w:cs="Times New Roman"/>
          <w:b/>
          <w:bCs/>
          <w:sz w:val="28"/>
          <w:szCs w:val="28"/>
        </w:rPr>
        <w:t xml:space="preserve">к качеству предоставляемых услуг по погребению на территории </w:t>
      </w:r>
      <w:r w:rsidR="00046E2D">
        <w:rPr>
          <w:rFonts w:ascii="Times New Roman" w:hAnsi="Times New Roman" w:cs="Times New Roman"/>
          <w:b/>
          <w:bCs/>
          <w:sz w:val="28"/>
          <w:szCs w:val="28"/>
        </w:rPr>
        <w:t>Коломыцевского</w:t>
      </w:r>
    </w:p>
    <w:p w:rsidR="008378BC" w:rsidRPr="00040B6C" w:rsidRDefault="008378BC" w:rsidP="00B51A1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78BC" w:rsidRPr="0012727E" w:rsidRDefault="008378BC" w:rsidP="0012727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sz w:val="28"/>
          <w:szCs w:val="28"/>
        </w:rPr>
        <w:t>Качество ритуальных услуг, предоставляемых согласно гарантированному перечню услуг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в сфере похоронного дела. </w:t>
      </w:r>
      <w:r w:rsidRPr="00040B6C">
        <w:rPr>
          <w:rFonts w:ascii="Times New Roman" w:hAnsi="Times New Roman" w:cs="Times New Roman"/>
          <w:sz w:val="28"/>
          <w:szCs w:val="28"/>
        </w:rPr>
        <w:br/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5"/>
      <w:bookmarkEnd w:id="0"/>
      <w:r w:rsidRPr="00040B6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4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Требования к качеству предоставляемых услуг по погребению</w:t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умерших, имеющих супруга, родственников, законного</w:t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представителя умершего или иное лицо, взявшее на себя</w:t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обязанности осуществлять погребение умершего</w:t>
      </w:r>
    </w:p>
    <w:tbl>
      <w:tblPr>
        <w:tblW w:w="9431" w:type="dxa"/>
        <w:tblCellSpacing w:w="15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73"/>
        <w:gridCol w:w="2277"/>
        <w:gridCol w:w="6281"/>
      </w:tblGrid>
      <w:tr w:rsidR="008378BC" w:rsidRPr="00381C6B">
        <w:trPr>
          <w:tblCellSpacing w:w="15" w:type="dxa"/>
        </w:trPr>
        <w:tc>
          <w:tcPr>
            <w:tcW w:w="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8378BC" w:rsidRPr="00381C6B">
        <w:trPr>
          <w:tblCellSpacing w:w="15" w:type="dxa"/>
        </w:trPr>
        <w:tc>
          <w:tcPr>
            <w:tcW w:w="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получение медицинского свидетельства о смерти в учреждениях здравоохранения;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оформление государственного свидетельства о смерти и справки для назначения и выплаты единовременного государственного пособия по установленной форме, выдаваемых в органах ЗАГСа;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 xml:space="preserve">    - получение документов на отвод участка для захоронения в администрации сельского поселения;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 xml:space="preserve">     -регистрация захоронения в книге учета установленной формы в администрации сельского поселения;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могилу, справки о захоронении с указанием фамилии, имени, отчества захороненного, номера квартала, сектора, могилы и даты захоронения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составление счета-заказа на услуги по погребению</w:t>
            </w:r>
          </w:p>
        </w:tc>
      </w:tr>
      <w:tr w:rsidR="008378BC" w:rsidRPr="00381C6B">
        <w:trPr>
          <w:tblCellSpacing w:w="15" w:type="dxa"/>
        </w:trPr>
        <w:tc>
          <w:tcPr>
            <w:tcW w:w="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Предоставление ритуальных принадлежностей: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гроб соответствующих размеров  (из пиломатериала обрезного мягких пород древесины (сосна, ель) толщиной 25 мм) без обивки,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подушка,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-покрывало.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8378BC" w:rsidRPr="00381C6B">
        <w:trPr>
          <w:tblCellSpacing w:w="15" w:type="dxa"/>
        </w:trPr>
        <w:tc>
          <w:tcPr>
            <w:tcW w:w="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перевозка надмогильного сооружения (креста) до места захоронения (при предоставлении родственниками);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переноска гроба с телом умершего до места захоронения</w:t>
            </w:r>
          </w:p>
        </w:tc>
      </w:tr>
      <w:tr w:rsidR="008378BC" w:rsidRPr="00381C6B">
        <w:trPr>
          <w:tblCellSpacing w:w="15" w:type="dxa"/>
        </w:trPr>
        <w:tc>
          <w:tcPr>
            <w:tcW w:w="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6010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рытье могилы с расчисткой места захоронения от снега в зимнее время;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снятие гроба с телом умершего с автокатафалка и перенос до места захоронения;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забивка крышки гроба и опускание гроба в могилу;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засыпка могилы и устройство надмогильного холма,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установка надмогильного сооружения (креста) (при предоставлении родственниками);</w:t>
            </w:r>
          </w:p>
          <w:p w:rsidR="008378BC" w:rsidRPr="00040B6C" w:rsidRDefault="008378BC" w:rsidP="00B51A1C">
            <w:pPr>
              <w:pStyle w:val="a7"/>
              <w:spacing w:line="240" w:lineRule="atLeast"/>
              <w:ind w:left="267"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6C">
              <w:rPr>
                <w:rFonts w:ascii="Times New Roman" w:hAnsi="Times New Roman" w:cs="Times New Roman"/>
                <w:sz w:val="28"/>
                <w:szCs w:val="28"/>
              </w:rPr>
              <w:t>- предоставление и установка регистрационной таблички на могиле с указанием фамилии, имени, отчества, даты жизни покойного и регистрационного номера могилы (при отсутствии предоставленного родственниками надмогильного сооружения (креста)</w:t>
            </w:r>
          </w:p>
        </w:tc>
      </w:tr>
    </w:tbl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78BC" w:rsidRPr="00040B6C" w:rsidRDefault="008378BC" w:rsidP="00AE7A5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B6C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 может быть предоставлен в полном объеме или любая его часть по желанию лица, взявшего на себя обязанность осуществить погребение умершего.</w:t>
      </w:r>
    </w:p>
    <w:p w:rsidR="008378BC" w:rsidRPr="00040B6C" w:rsidRDefault="008378BC" w:rsidP="00AE7A5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B6C">
        <w:rPr>
          <w:rFonts w:ascii="Times New Roman" w:hAnsi="Times New Roman" w:cs="Times New Roman"/>
          <w:sz w:val="28"/>
          <w:szCs w:val="28"/>
        </w:rPr>
        <w:t xml:space="preserve">  В случае,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</w:t>
      </w:r>
      <w:r w:rsidRPr="00040B6C">
        <w:rPr>
          <w:rFonts w:ascii="Times New Roman" w:hAnsi="Times New Roman" w:cs="Times New Roman"/>
          <w:sz w:val="28"/>
          <w:szCs w:val="28"/>
        </w:rPr>
        <w:lastRenderedPageBreak/>
        <w:t>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погребению, указанному в пункте 1 статьи 9 настоящего Федерального закона, но не превышающем 4000 рублей, с последующей индексацией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8378BC" w:rsidRPr="00040B6C" w:rsidRDefault="008378BC" w:rsidP="00AE7A5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B6C">
        <w:rPr>
          <w:rFonts w:ascii="Times New Roman" w:hAnsi="Times New Roman" w:cs="Times New Roman"/>
          <w:sz w:val="28"/>
          <w:szCs w:val="28"/>
        </w:rPr>
        <w:t xml:space="preserve"> Оплата стоимости услуг, предоставляемых сверх гарантированного перечня услуг по погребению (по согласованию), производится за счет средств лица, взявшего на себя обязанность осуществить погребение умершего.</w:t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59"/>
      <w:bookmarkEnd w:id="1"/>
      <w:r w:rsidRPr="0004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Требования к качеству предоставляемых услуг по погребению</w:t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умерших граждан, личность которых органами внутренних дел не</w:t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установлена или не имеющих супруга, родственников, законного</w:t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представителя умершего либо иное лицо, взявшее на себя</w:t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обязанности осуществлять погребение умершего</w:t>
      </w:r>
    </w:p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31" w:type="dxa"/>
        <w:tblCellSpacing w:w="15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31"/>
        <w:gridCol w:w="2319"/>
        <w:gridCol w:w="6281"/>
      </w:tblGrid>
      <w:tr w:rsidR="008378BC" w:rsidRPr="00381C6B">
        <w:trPr>
          <w:tblCellSpacing w:w="15" w:type="dxa"/>
        </w:trPr>
        <w:tc>
          <w:tcPr>
            <w:tcW w:w="7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8378BC" w:rsidRPr="00381C6B">
        <w:trPr>
          <w:tblCellSpacing w:w="15" w:type="dxa"/>
        </w:trPr>
        <w:tc>
          <w:tcPr>
            <w:tcW w:w="7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получение медицинского свидетельства о смерти в учреждениях здравоохранения;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оформление государственного свидетельства о смерти и справки для назначения и выплаты единовременного государственного пособия по установленной форме, выдаваемых в органах ЗАГСа;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разрешения на погребение в администрации </w:t>
            </w:r>
            <w:r w:rsidR="00046E2D"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документов, необходимых для получения возмещения стоимости гарантированных услуг</w:t>
            </w:r>
          </w:p>
        </w:tc>
      </w:tr>
      <w:tr w:rsidR="008378BC" w:rsidRPr="00381C6B">
        <w:trPr>
          <w:tblCellSpacing w:w="15" w:type="dxa"/>
        </w:trPr>
        <w:tc>
          <w:tcPr>
            <w:tcW w:w="7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Для облачения тела предоставляются покрывала (2 штуки размером 200 х 80</w:t>
            </w:r>
            <w:r w:rsidRPr="00381C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см), изготовленные из хлопчатобумажного </w:t>
            </w:r>
            <w:r w:rsidRPr="00381C6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материала. Туалет умершего и укладывание тела (останков) умершего в гроб осуществляются работниками прозекторского отделения медицинского учреждения</w:t>
            </w:r>
          </w:p>
        </w:tc>
      </w:tr>
      <w:tr w:rsidR="008378BC" w:rsidRPr="00381C6B">
        <w:trPr>
          <w:tblCellSpacing w:w="15" w:type="dxa"/>
        </w:trPr>
        <w:tc>
          <w:tcPr>
            <w:tcW w:w="7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Предоставление ритуальных принадлежностей: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гроб соответствующих размеров (из пиломатериала обрезного мягких пород древесины (сосна, ель) толщиной 25 мм) без обивки;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подушка,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-покрывало,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саван.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8378BC" w:rsidRPr="00381C6B">
        <w:trPr>
          <w:tblCellSpacing w:w="15" w:type="dxa"/>
        </w:trPr>
        <w:tc>
          <w:tcPr>
            <w:tcW w:w="7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переноска гроба с телом умершего до места захоронения.</w:t>
            </w:r>
          </w:p>
        </w:tc>
      </w:tr>
      <w:tr w:rsidR="008378BC" w:rsidRPr="00381C6B">
        <w:trPr>
          <w:tblCellSpacing w:w="15" w:type="dxa"/>
        </w:trPr>
        <w:tc>
          <w:tcPr>
            <w:tcW w:w="7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рытье могилы с расчисткой места захоронения от снега в зимнее время;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снятие гроба с телом умершего автокатафалка и перенос до места захоронения;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забивка крышки гроба и опускание гроба в могилу;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засыпка могилы и устройство надмогильного холма;</w:t>
            </w:r>
          </w:p>
          <w:p w:rsidR="008378BC" w:rsidRPr="00381C6B" w:rsidRDefault="008378BC" w:rsidP="00B51A1C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>- предоставление и установка регистрационной таблички на могиле с указанием фамилии, имени, отчества, даты жизни покойного (если известны) и регистрационного номера могилы;</w:t>
            </w:r>
          </w:p>
          <w:p w:rsidR="008378BC" w:rsidRPr="00381C6B" w:rsidRDefault="008378BC" w:rsidP="00046E2D">
            <w:pPr>
              <w:spacing w:after="0" w:line="240" w:lineRule="atLeast"/>
              <w:ind w:left="267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захоронения в администрации </w:t>
            </w:r>
            <w:r w:rsidR="00046E2D"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r w:rsidRPr="00381C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8378BC" w:rsidRPr="00040B6C" w:rsidRDefault="008378BC" w:rsidP="00712A0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B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78BC" w:rsidRPr="00040B6C" w:rsidRDefault="008378BC" w:rsidP="00AE7A5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B6C">
        <w:rPr>
          <w:rFonts w:ascii="Times New Roman" w:hAnsi="Times New Roman" w:cs="Times New Roman"/>
          <w:color w:val="000000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8378BC" w:rsidRPr="00040B6C" w:rsidRDefault="008378BC" w:rsidP="00AE7A59">
      <w:pPr>
        <w:spacing w:after="0" w:line="240" w:lineRule="atLeast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40B6C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   Стоимость указанных услуг определяется органами местного самоуправления и возмещается в порядке, предусмотренном пунктом 3 </w:t>
      </w:r>
      <w:hyperlink r:id="rId7" w:anchor="dst100052" w:history="1">
        <w:r w:rsidRPr="00040B6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статьи 9</w:t>
        </w:r>
      </w:hyperlink>
      <w:r w:rsidRPr="00040B6C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 w:rsidR="00046E2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B6C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 12 января 1996 года №8-ФЗ.</w:t>
      </w:r>
    </w:p>
    <w:p w:rsidR="008378BC" w:rsidRPr="00040B6C" w:rsidRDefault="008378BC" w:rsidP="00AE7A59">
      <w:pPr>
        <w:spacing w:after="0" w:line="240" w:lineRule="atLeast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40B6C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 шести месяцев со дня погребения.</w:t>
      </w:r>
    </w:p>
    <w:p w:rsidR="008378BC" w:rsidRPr="00040B6C" w:rsidRDefault="008378BC" w:rsidP="00AE7A59">
      <w:pPr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8378BC" w:rsidRPr="00040B6C" w:rsidRDefault="008378BC" w:rsidP="00712A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378BC" w:rsidRPr="00040B6C" w:rsidSect="00117F63">
      <w:headerReference w:type="default" r:id="rId8"/>
      <w:type w:val="continuous"/>
      <w:pgSz w:w="11909" w:h="16834"/>
      <w:pgMar w:top="851" w:right="567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EDC" w:rsidRDefault="005E1EDC" w:rsidP="00721D5F">
      <w:pPr>
        <w:spacing w:after="0" w:line="240" w:lineRule="auto"/>
      </w:pPr>
      <w:r>
        <w:separator/>
      </w:r>
    </w:p>
  </w:endnote>
  <w:endnote w:type="continuationSeparator" w:id="1">
    <w:p w:rsidR="005E1EDC" w:rsidRDefault="005E1EDC" w:rsidP="0072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EDC" w:rsidRDefault="005E1EDC" w:rsidP="00721D5F">
      <w:pPr>
        <w:spacing w:after="0" w:line="240" w:lineRule="auto"/>
      </w:pPr>
      <w:r>
        <w:separator/>
      </w:r>
    </w:p>
  </w:footnote>
  <w:footnote w:type="continuationSeparator" w:id="1">
    <w:p w:rsidR="005E1EDC" w:rsidRDefault="005E1EDC" w:rsidP="0072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BC" w:rsidRDefault="0002479E">
    <w:pPr>
      <w:pStyle w:val="a8"/>
      <w:jc w:val="center"/>
    </w:pPr>
    <w:r>
      <w:fldChar w:fldCharType="begin"/>
    </w:r>
    <w:r w:rsidR="002817B5">
      <w:instrText xml:space="preserve"> PAGE   \* MERGEFORMAT </w:instrText>
    </w:r>
    <w:r>
      <w:fldChar w:fldCharType="separate"/>
    </w:r>
    <w:r w:rsidR="00AE24DE">
      <w:rPr>
        <w:noProof/>
      </w:rPr>
      <w:t>4</w:t>
    </w:r>
    <w:r>
      <w:rPr>
        <w:noProof/>
      </w:rPr>
      <w:fldChar w:fldCharType="end"/>
    </w:r>
  </w:p>
  <w:p w:rsidR="008378BC" w:rsidRDefault="008378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5E8"/>
    <w:multiLevelType w:val="hybridMultilevel"/>
    <w:tmpl w:val="1008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35A27"/>
    <w:multiLevelType w:val="hybridMultilevel"/>
    <w:tmpl w:val="72FCC3C8"/>
    <w:lvl w:ilvl="0" w:tplc="93CA1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86D48F1"/>
    <w:multiLevelType w:val="hybridMultilevel"/>
    <w:tmpl w:val="2536F8DC"/>
    <w:lvl w:ilvl="0" w:tplc="93CA16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7C5D3F"/>
    <w:multiLevelType w:val="hybridMultilevel"/>
    <w:tmpl w:val="ED60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C11E0"/>
    <w:multiLevelType w:val="hybridMultilevel"/>
    <w:tmpl w:val="02281B1A"/>
    <w:lvl w:ilvl="0" w:tplc="93CA16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66A02"/>
    <w:rsid w:val="00015707"/>
    <w:rsid w:val="0002479E"/>
    <w:rsid w:val="00040B6C"/>
    <w:rsid w:val="00043849"/>
    <w:rsid w:val="00046E2D"/>
    <w:rsid w:val="00067746"/>
    <w:rsid w:val="000B16ED"/>
    <w:rsid w:val="000C48A4"/>
    <w:rsid w:val="000E78B5"/>
    <w:rsid w:val="00117F63"/>
    <w:rsid w:val="0012727E"/>
    <w:rsid w:val="00174840"/>
    <w:rsid w:val="001B5CB8"/>
    <w:rsid w:val="001C4036"/>
    <w:rsid w:val="001D68BC"/>
    <w:rsid w:val="0024348C"/>
    <w:rsid w:val="0024475D"/>
    <w:rsid w:val="00253ED6"/>
    <w:rsid w:val="002817B5"/>
    <w:rsid w:val="002A5B26"/>
    <w:rsid w:val="003059A3"/>
    <w:rsid w:val="00305A7E"/>
    <w:rsid w:val="00321E47"/>
    <w:rsid w:val="003649D2"/>
    <w:rsid w:val="00370507"/>
    <w:rsid w:val="00381C6B"/>
    <w:rsid w:val="00483007"/>
    <w:rsid w:val="004D7FCB"/>
    <w:rsid w:val="005565FA"/>
    <w:rsid w:val="005865F5"/>
    <w:rsid w:val="005D48FF"/>
    <w:rsid w:val="005E1EDC"/>
    <w:rsid w:val="005E2645"/>
    <w:rsid w:val="006010E7"/>
    <w:rsid w:val="00603C92"/>
    <w:rsid w:val="00617E06"/>
    <w:rsid w:val="00626175"/>
    <w:rsid w:val="0066748E"/>
    <w:rsid w:val="00696042"/>
    <w:rsid w:val="006B07D7"/>
    <w:rsid w:val="007018C4"/>
    <w:rsid w:val="00712A0A"/>
    <w:rsid w:val="00721D5F"/>
    <w:rsid w:val="00751A75"/>
    <w:rsid w:val="00793046"/>
    <w:rsid w:val="007A2132"/>
    <w:rsid w:val="007F3F31"/>
    <w:rsid w:val="008378BC"/>
    <w:rsid w:val="0088337C"/>
    <w:rsid w:val="00902752"/>
    <w:rsid w:val="00934F9B"/>
    <w:rsid w:val="00937F18"/>
    <w:rsid w:val="0094205C"/>
    <w:rsid w:val="009A7A23"/>
    <w:rsid w:val="009D2030"/>
    <w:rsid w:val="00A71822"/>
    <w:rsid w:val="00A864B9"/>
    <w:rsid w:val="00AD6D2C"/>
    <w:rsid w:val="00AE24DE"/>
    <w:rsid w:val="00AE7A59"/>
    <w:rsid w:val="00B313E2"/>
    <w:rsid w:val="00B45C7E"/>
    <w:rsid w:val="00B51A1C"/>
    <w:rsid w:val="00C348F0"/>
    <w:rsid w:val="00C50921"/>
    <w:rsid w:val="00C543FF"/>
    <w:rsid w:val="00C671E6"/>
    <w:rsid w:val="00C84A93"/>
    <w:rsid w:val="00CB0944"/>
    <w:rsid w:val="00CC3703"/>
    <w:rsid w:val="00D23070"/>
    <w:rsid w:val="00D2673C"/>
    <w:rsid w:val="00D6006D"/>
    <w:rsid w:val="00D66A02"/>
    <w:rsid w:val="00D71CE6"/>
    <w:rsid w:val="00DB0D86"/>
    <w:rsid w:val="00DD50FE"/>
    <w:rsid w:val="00DF476F"/>
    <w:rsid w:val="00E13A22"/>
    <w:rsid w:val="00E23A3B"/>
    <w:rsid w:val="00E3012F"/>
    <w:rsid w:val="00E76AA2"/>
    <w:rsid w:val="00E86304"/>
    <w:rsid w:val="00E92BAE"/>
    <w:rsid w:val="00ED7253"/>
    <w:rsid w:val="00F04009"/>
    <w:rsid w:val="00F205FE"/>
    <w:rsid w:val="00F2226B"/>
    <w:rsid w:val="00F55EDC"/>
    <w:rsid w:val="00F61E87"/>
    <w:rsid w:val="00F76B76"/>
    <w:rsid w:val="00FC29D0"/>
    <w:rsid w:val="00FC3CB1"/>
    <w:rsid w:val="00FD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7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66A02"/>
    <w:rPr>
      <w:rFonts w:eastAsia="Times New Roman" w:cs="Calibri"/>
    </w:rPr>
  </w:style>
  <w:style w:type="paragraph" w:styleId="a4">
    <w:name w:val="List Paragraph"/>
    <w:basedOn w:val="a"/>
    <w:uiPriority w:val="99"/>
    <w:qFormat/>
    <w:rsid w:val="00D66A0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D66A02"/>
    <w:rPr>
      <w:color w:val="0000FF"/>
      <w:u w:val="single"/>
    </w:rPr>
  </w:style>
  <w:style w:type="paragraph" w:customStyle="1" w:styleId="ConsPlusNormal">
    <w:name w:val="ConsPlusNormal"/>
    <w:uiPriority w:val="99"/>
    <w:rsid w:val="001D68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1D68BC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AE7A59"/>
  </w:style>
  <w:style w:type="paragraph" w:styleId="a7">
    <w:name w:val="No Spacing"/>
    <w:uiPriority w:val="99"/>
    <w:qFormat/>
    <w:rsid w:val="00AE7A59"/>
    <w:rPr>
      <w:rFonts w:cs="Calibri"/>
      <w:lang w:eastAsia="en-US"/>
    </w:rPr>
  </w:style>
  <w:style w:type="paragraph" w:styleId="a8">
    <w:name w:val="header"/>
    <w:basedOn w:val="a"/>
    <w:link w:val="a9"/>
    <w:uiPriority w:val="99"/>
    <w:rsid w:val="00721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21D5F"/>
  </w:style>
  <w:style w:type="paragraph" w:styleId="aa">
    <w:name w:val="footer"/>
    <w:basedOn w:val="a"/>
    <w:link w:val="ab"/>
    <w:uiPriority w:val="99"/>
    <w:semiHidden/>
    <w:rsid w:val="00721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21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8701/804c0ef964c2801853c75e6d992a2a486ebd885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2019-07-30T05:03:00Z</cp:lastPrinted>
  <dcterms:created xsi:type="dcterms:W3CDTF">2022-02-21T06:05:00Z</dcterms:created>
  <dcterms:modified xsi:type="dcterms:W3CDTF">2022-02-25T13:35:00Z</dcterms:modified>
</cp:coreProperties>
</file>