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F3" w:rsidRDefault="004F77F3" w:rsidP="004F7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7F3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F77F3" w:rsidRPr="004F77F3" w:rsidRDefault="004F77F3" w:rsidP="004F7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7F3">
        <w:rPr>
          <w:rFonts w:ascii="Times New Roman" w:hAnsi="Times New Roman" w:cs="Times New Roman"/>
          <w:b/>
          <w:sz w:val="28"/>
          <w:szCs w:val="28"/>
        </w:rPr>
        <w:t>о размещении проекта отчета об итогах государственной кадастровой оценки земельных участков на территории Белгородской области</w:t>
      </w:r>
    </w:p>
    <w:p w:rsidR="004F77F3" w:rsidRDefault="004F77F3" w:rsidP="004F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7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7F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 июля 2016 года №237-ФЗ «О государственной кадастровой оценке» министерство имущественных и земельных отношений Белгородской области информирует о размещении проекта отчета № 31-ЗУ-2022 об итогах государственной кадастровой оценки земельных участков на территории Белгородской области в Фонде данных государственной кадастровой оценки на сайте Федеральной службы государственной регистрации, кадастраикартографии(https://rosreestr.ru/wps/portal/p/cc_ib</w:t>
      </w:r>
      <w:proofErr w:type="gramEnd"/>
      <w:r w:rsidRPr="004F77F3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4F77F3">
        <w:rPr>
          <w:rFonts w:ascii="Times New Roman" w:hAnsi="Times New Roman" w:cs="Times New Roman"/>
          <w:sz w:val="28"/>
          <w:szCs w:val="28"/>
        </w:rPr>
        <w:t>portal_services/cc_ib_ais_fdgko) и на официальном сайте ОГБУ «Центр государственной кадастровой оценки Белгородской области» (</w:t>
      </w:r>
      <w:hyperlink r:id="rId4" w:history="1">
        <w:r w:rsidRPr="003A5217">
          <w:rPr>
            <w:rStyle w:val="a3"/>
            <w:rFonts w:ascii="Times New Roman" w:hAnsi="Times New Roman" w:cs="Times New Roman"/>
            <w:sz w:val="28"/>
            <w:szCs w:val="28"/>
          </w:rPr>
          <w:t>http://belcentrgko.ru</w:t>
        </w:r>
      </w:hyperlink>
      <w:r w:rsidRPr="004F77F3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End"/>
    </w:p>
    <w:p w:rsidR="004F77F3" w:rsidRDefault="004F77F3" w:rsidP="004F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77F3">
        <w:rPr>
          <w:rFonts w:ascii="Times New Roman" w:hAnsi="Times New Roman" w:cs="Times New Roman"/>
          <w:sz w:val="28"/>
          <w:szCs w:val="28"/>
        </w:rPr>
        <w:t xml:space="preserve">В соответствии со ст. 14 Федерального закона от 03.07.2016 № 237-ФЗ «О государственной кадастровой оценке» ОГБУ «Центр государственной кадастровой оценки Белгородской области» принимает замечания к проекту </w:t>
      </w:r>
      <w:proofErr w:type="spellStart"/>
      <w:r w:rsidRPr="004F77F3">
        <w:rPr>
          <w:rFonts w:ascii="Times New Roman" w:hAnsi="Times New Roman" w:cs="Times New Roman"/>
          <w:sz w:val="28"/>
          <w:szCs w:val="28"/>
        </w:rPr>
        <w:t>отчета</w:t>
      </w:r>
      <w:proofErr w:type="gramStart"/>
      <w:r w:rsidRPr="004F77F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F77F3">
        <w:rPr>
          <w:rFonts w:ascii="Times New Roman" w:hAnsi="Times New Roman" w:cs="Times New Roman"/>
          <w:sz w:val="28"/>
          <w:szCs w:val="28"/>
        </w:rPr>
        <w:t>амечания</w:t>
      </w:r>
      <w:proofErr w:type="spellEnd"/>
      <w:r w:rsidRPr="004F77F3">
        <w:rPr>
          <w:rFonts w:ascii="Times New Roman" w:hAnsi="Times New Roman" w:cs="Times New Roman"/>
          <w:sz w:val="28"/>
          <w:szCs w:val="28"/>
        </w:rPr>
        <w:t xml:space="preserve">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 </w:t>
      </w:r>
    </w:p>
    <w:p w:rsidR="004F77F3" w:rsidRDefault="004F77F3" w:rsidP="004F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77F3">
        <w:rPr>
          <w:rFonts w:ascii="Times New Roman" w:hAnsi="Times New Roman" w:cs="Times New Roman"/>
          <w:sz w:val="28"/>
          <w:szCs w:val="28"/>
        </w:rPr>
        <w:t>Замечания можно подать лично в ОГБУ «Центр государственной кадастровой оценки Белгородской области», в территориальных подразделениях ГКУ МФЦ «Мои документы», либо направить:</w:t>
      </w:r>
    </w:p>
    <w:p w:rsidR="004F77F3" w:rsidRDefault="004F77F3" w:rsidP="004F77F3">
      <w:pPr>
        <w:rPr>
          <w:rFonts w:ascii="Times New Roman" w:hAnsi="Times New Roman" w:cs="Times New Roman"/>
          <w:sz w:val="28"/>
          <w:szCs w:val="28"/>
        </w:rPr>
      </w:pPr>
      <w:r w:rsidRPr="004F77F3">
        <w:rPr>
          <w:rFonts w:ascii="Times New Roman" w:hAnsi="Times New Roman" w:cs="Times New Roman"/>
          <w:sz w:val="28"/>
          <w:szCs w:val="28"/>
        </w:rPr>
        <w:t xml:space="preserve"> • регистрируемым почтовым отправлением с уведомлением о вручении по адресу: 308014, г. Белгород, ул. Николая </w:t>
      </w:r>
      <w:proofErr w:type="spellStart"/>
      <w:r w:rsidRPr="004F77F3">
        <w:rPr>
          <w:rFonts w:ascii="Times New Roman" w:hAnsi="Times New Roman" w:cs="Times New Roman"/>
          <w:sz w:val="28"/>
          <w:szCs w:val="28"/>
        </w:rPr>
        <w:t>Чумичова</w:t>
      </w:r>
      <w:proofErr w:type="spellEnd"/>
      <w:r w:rsidRPr="004F77F3">
        <w:rPr>
          <w:rFonts w:ascii="Times New Roman" w:hAnsi="Times New Roman" w:cs="Times New Roman"/>
          <w:sz w:val="28"/>
          <w:szCs w:val="28"/>
        </w:rPr>
        <w:t xml:space="preserve">, 122; </w:t>
      </w:r>
    </w:p>
    <w:p w:rsidR="004F77F3" w:rsidRDefault="004F77F3" w:rsidP="004F77F3">
      <w:pPr>
        <w:rPr>
          <w:rFonts w:ascii="Times New Roman" w:hAnsi="Times New Roman" w:cs="Times New Roman"/>
          <w:sz w:val="28"/>
          <w:szCs w:val="28"/>
        </w:rPr>
      </w:pPr>
      <w:r w:rsidRPr="004F77F3">
        <w:rPr>
          <w:rFonts w:ascii="Times New Roman" w:hAnsi="Times New Roman" w:cs="Times New Roman"/>
          <w:sz w:val="28"/>
          <w:szCs w:val="28"/>
        </w:rPr>
        <w:t xml:space="preserve">• электронной почтой на адрес </w:t>
      </w:r>
      <w:hyperlink r:id="rId5" w:history="1">
        <w:r w:rsidRPr="003A5217">
          <w:rPr>
            <w:rStyle w:val="a3"/>
            <w:rFonts w:ascii="Times New Roman" w:hAnsi="Times New Roman" w:cs="Times New Roman"/>
            <w:sz w:val="28"/>
            <w:szCs w:val="28"/>
          </w:rPr>
          <w:t>mail@belcentrgko.ru</w:t>
        </w:r>
      </w:hyperlink>
      <w:r w:rsidRPr="004F77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77F3" w:rsidRDefault="004F77F3" w:rsidP="004F77F3">
      <w:pPr>
        <w:rPr>
          <w:rFonts w:ascii="Times New Roman" w:hAnsi="Times New Roman" w:cs="Times New Roman"/>
          <w:sz w:val="28"/>
          <w:szCs w:val="28"/>
        </w:rPr>
      </w:pPr>
      <w:r w:rsidRPr="004F77F3">
        <w:rPr>
          <w:rFonts w:ascii="Times New Roman" w:hAnsi="Times New Roman" w:cs="Times New Roman"/>
          <w:sz w:val="28"/>
          <w:szCs w:val="28"/>
        </w:rPr>
        <w:t xml:space="preserve">• в электронном виде через </w:t>
      </w:r>
      <w:proofErr w:type="spellStart"/>
      <w:r w:rsidRPr="004F77F3">
        <w:rPr>
          <w:rFonts w:ascii="Times New Roman" w:hAnsi="Times New Roman" w:cs="Times New Roman"/>
          <w:sz w:val="28"/>
          <w:szCs w:val="28"/>
        </w:rPr>
        <w:t>сайт</w:t>
      </w:r>
      <w:proofErr w:type="gramStart"/>
      <w:r w:rsidRPr="004F77F3">
        <w:rPr>
          <w:rFonts w:ascii="Times New Roman" w:hAnsi="Times New Roman" w:cs="Times New Roman"/>
          <w:sz w:val="28"/>
          <w:szCs w:val="28"/>
        </w:rPr>
        <w:t>http</w:t>
      </w:r>
      <w:proofErr w:type="spellEnd"/>
      <w:proofErr w:type="gramEnd"/>
      <w:r w:rsidRPr="004F77F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F77F3">
        <w:rPr>
          <w:rFonts w:ascii="Times New Roman" w:hAnsi="Times New Roman" w:cs="Times New Roman"/>
          <w:sz w:val="28"/>
          <w:szCs w:val="28"/>
        </w:rPr>
        <w:t>belcentrgko.ru</w:t>
      </w:r>
      <w:proofErr w:type="spellEnd"/>
      <w:r w:rsidRPr="004F77F3">
        <w:rPr>
          <w:rFonts w:ascii="Times New Roman" w:hAnsi="Times New Roman" w:cs="Times New Roman"/>
          <w:sz w:val="28"/>
          <w:szCs w:val="28"/>
        </w:rPr>
        <w:t>.</w:t>
      </w:r>
    </w:p>
    <w:p w:rsidR="004F77F3" w:rsidRDefault="004F77F3" w:rsidP="004F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77F3">
        <w:rPr>
          <w:rFonts w:ascii="Times New Roman" w:hAnsi="Times New Roman" w:cs="Times New Roman"/>
          <w:sz w:val="28"/>
          <w:szCs w:val="28"/>
        </w:rPr>
        <w:t xml:space="preserve"> Рекомендуемая форма замечаний размещена на сайте http://belcentrgko.ru.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77F3">
        <w:rPr>
          <w:rFonts w:ascii="Times New Roman" w:hAnsi="Times New Roman" w:cs="Times New Roman"/>
          <w:sz w:val="28"/>
          <w:szCs w:val="28"/>
        </w:rPr>
        <w:t xml:space="preserve">Замечание к проекту отчета наряду с изложением его сути должно содержать: </w:t>
      </w:r>
    </w:p>
    <w:p w:rsidR="004F77F3" w:rsidRDefault="004F77F3" w:rsidP="004F77F3">
      <w:pPr>
        <w:rPr>
          <w:rFonts w:ascii="Times New Roman" w:hAnsi="Times New Roman" w:cs="Times New Roman"/>
          <w:sz w:val="28"/>
          <w:szCs w:val="28"/>
        </w:rPr>
      </w:pPr>
      <w:r w:rsidRPr="004F77F3">
        <w:rPr>
          <w:rFonts w:ascii="Times New Roman" w:hAnsi="Times New Roman" w:cs="Times New Roman"/>
          <w:sz w:val="28"/>
          <w:szCs w:val="28"/>
        </w:rPr>
        <w:sym w:font="Symbol" w:char="F02D"/>
      </w:r>
      <w:r w:rsidRPr="004F77F3">
        <w:rPr>
          <w:rFonts w:ascii="Times New Roman" w:hAnsi="Times New Roman" w:cs="Times New Roman"/>
          <w:sz w:val="28"/>
          <w:szCs w:val="28"/>
        </w:rPr>
        <w:t xml:space="preserve"> фамилию, имя и отчество (последнее - при наличии) для физического лица, полное наименование</w:t>
      </w:r>
    </w:p>
    <w:p w:rsidR="004F77F3" w:rsidRDefault="004F77F3" w:rsidP="004F77F3">
      <w:pPr>
        <w:rPr>
          <w:rFonts w:ascii="Times New Roman" w:hAnsi="Times New Roman" w:cs="Times New Roman"/>
          <w:sz w:val="28"/>
          <w:szCs w:val="28"/>
        </w:rPr>
      </w:pPr>
      <w:r w:rsidRPr="004F77F3">
        <w:rPr>
          <w:rFonts w:ascii="Times New Roman" w:hAnsi="Times New Roman" w:cs="Times New Roman"/>
          <w:sz w:val="28"/>
          <w:szCs w:val="28"/>
        </w:rPr>
        <w:t xml:space="preserve"> - для юридического лица, номер контактного телефона, адрес электронной почты (при наличии) лица, представившего замечания к проекту отчета</w:t>
      </w:r>
    </w:p>
    <w:p w:rsidR="004F77F3" w:rsidRDefault="004F77F3" w:rsidP="004F77F3">
      <w:pPr>
        <w:rPr>
          <w:rFonts w:ascii="Times New Roman" w:hAnsi="Times New Roman" w:cs="Times New Roman"/>
          <w:sz w:val="28"/>
          <w:szCs w:val="28"/>
        </w:rPr>
      </w:pPr>
      <w:r w:rsidRPr="004F77F3">
        <w:rPr>
          <w:rFonts w:ascii="Times New Roman" w:hAnsi="Times New Roman" w:cs="Times New Roman"/>
          <w:sz w:val="28"/>
          <w:szCs w:val="28"/>
        </w:rPr>
        <w:t xml:space="preserve"> </w:t>
      </w:r>
      <w:r w:rsidRPr="004F77F3">
        <w:rPr>
          <w:rFonts w:ascii="Times New Roman" w:hAnsi="Times New Roman" w:cs="Times New Roman"/>
          <w:sz w:val="28"/>
          <w:szCs w:val="28"/>
        </w:rPr>
        <w:sym w:font="Symbol" w:char="F02D"/>
      </w:r>
      <w:r w:rsidRPr="004F77F3">
        <w:rPr>
          <w:rFonts w:ascii="Times New Roman" w:hAnsi="Times New Roman" w:cs="Times New Roman"/>
          <w:sz w:val="28"/>
          <w:szCs w:val="28"/>
        </w:rPr>
        <w:t xml:space="preserve">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 </w:t>
      </w:r>
    </w:p>
    <w:p w:rsidR="004F77F3" w:rsidRDefault="004F77F3" w:rsidP="004F77F3">
      <w:pPr>
        <w:rPr>
          <w:rFonts w:ascii="Times New Roman" w:hAnsi="Times New Roman" w:cs="Times New Roman"/>
          <w:sz w:val="28"/>
          <w:szCs w:val="28"/>
        </w:rPr>
      </w:pPr>
      <w:r w:rsidRPr="004F77F3">
        <w:rPr>
          <w:rFonts w:ascii="Times New Roman" w:hAnsi="Times New Roman" w:cs="Times New Roman"/>
          <w:sz w:val="28"/>
          <w:szCs w:val="28"/>
        </w:rPr>
        <w:lastRenderedPageBreak/>
        <w:t xml:space="preserve">→указание на номера страниц (разделов) проекта отчета, к которым представляется замечание (при необходимости). </w:t>
      </w:r>
    </w:p>
    <w:p w:rsidR="004F77F3" w:rsidRDefault="004F77F3" w:rsidP="004F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F77F3">
        <w:rPr>
          <w:rFonts w:ascii="Times New Roman" w:hAnsi="Times New Roman" w:cs="Times New Roman"/>
          <w:sz w:val="28"/>
          <w:szCs w:val="28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 </w:t>
      </w:r>
      <w:proofErr w:type="gramEnd"/>
    </w:p>
    <w:p w:rsidR="004F77F3" w:rsidRDefault="004F77F3" w:rsidP="004F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77F3">
        <w:rPr>
          <w:rFonts w:ascii="Times New Roman" w:hAnsi="Times New Roman" w:cs="Times New Roman"/>
          <w:sz w:val="28"/>
          <w:szCs w:val="28"/>
        </w:rPr>
        <w:t xml:space="preserve">Рекомендуемая форма замечаний размещена на сайте http://belcentrgko.ru(раздел </w:t>
      </w:r>
      <w:proofErr w:type="spellStart"/>
      <w:r w:rsidRPr="004F77F3">
        <w:rPr>
          <w:rFonts w:ascii="Times New Roman" w:hAnsi="Times New Roman" w:cs="Times New Roman"/>
          <w:sz w:val="28"/>
          <w:szCs w:val="28"/>
        </w:rPr>
        <w:t>Главная\Государственные</w:t>
      </w:r>
      <w:proofErr w:type="spellEnd"/>
      <w:r w:rsidRPr="004F7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F3">
        <w:rPr>
          <w:rFonts w:ascii="Times New Roman" w:hAnsi="Times New Roman" w:cs="Times New Roman"/>
          <w:sz w:val="28"/>
          <w:szCs w:val="28"/>
        </w:rPr>
        <w:t>услуги\Формы</w:t>
      </w:r>
      <w:proofErr w:type="spellEnd"/>
      <w:r w:rsidRPr="004F77F3">
        <w:rPr>
          <w:rFonts w:ascii="Times New Roman" w:hAnsi="Times New Roman" w:cs="Times New Roman"/>
          <w:sz w:val="28"/>
          <w:szCs w:val="28"/>
        </w:rPr>
        <w:t xml:space="preserve"> и бланки). </w:t>
      </w:r>
    </w:p>
    <w:p w:rsidR="008178CD" w:rsidRPr="004F77F3" w:rsidRDefault="004F77F3" w:rsidP="004F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77F3">
        <w:rPr>
          <w:rFonts w:ascii="Times New Roman" w:hAnsi="Times New Roman" w:cs="Times New Roman"/>
          <w:sz w:val="28"/>
          <w:szCs w:val="28"/>
        </w:rPr>
        <w:t xml:space="preserve">Замечания к проекту отчета, не соответствующие требованиям, установленными ст. 14 Закона о кадастровой оценке, не подлежат </w:t>
      </w:r>
      <w:r>
        <w:rPr>
          <w:rFonts w:ascii="Times New Roman" w:hAnsi="Times New Roman" w:cs="Times New Roman"/>
          <w:sz w:val="28"/>
          <w:szCs w:val="28"/>
        </w:rPr>
        <w:t>рассмотрению.</w:t>
      </w:r>
    </w:p>
    <w:sectPr w:rsidR="008178CD" w:rsidRPr="004F77F3" w:rsidSect="0081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7F3"/>
    <w:rsid w:val="002869EA"/>
    <w:rsid w:val="004B1F93"/>
    <w:rsid w:val="004F77F3"/>
    <w:rsid w:val="008178CD"/>
    <w:rsid w:val="00852231"/>
    <w:rsid w:val="00C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7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belcentrgko.ru" TargetMode="External"/><Relationship Id="rId4" Type="http://schemas.openxmlformats.org/officeDocument/2006/relationships/hyperlink" Target="http://belcentrg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2022-10-24T11:32:00Z</dcterms:created>
  <dcterms:modified xsi:type="dcterms:W3CDTF">2022-10-24T11:37:00Z</dcterms:modified>
</cp:coreProperties>
</file>